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ZASADA PARETO W BIZNESIE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to możliwe, że obserwacje włoskiego ekonomisty i miłośnika kotów, następnie opracowane i opisane w latach 50-tych XX wieku przez amerykańskiego teoretyka zarządzania dotyczą a nawet determinują funkcjonowanie biznesu w XXI? Czy wpływają one również na nasze codzienne zachowania? Czy jest i jak działa zasada Pareto? Dlaczego podczas szkoleń dotyczących z pozoru bardzo odległych od siebie tematów takich jak zarządzanie czasem i np. techniki sprzedaży trenerzy odwołują się do reguły Pareto?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artykule chciałbym przybliżyć Ci jedną z najbardziej uniwersalnych zasad funkcjonujących w biznesie i ekonomii, choć właściwiej byłoby powiedzieć regulujących w sposób naturalny działanie biznesu, czyli </w:t>
      </w:r>
      <w:r>
        <w:rPr>
          <w:rFonts w:ascii="calibri" w:hAnsi="calibri" w:eastAsia="calibri" w:cs="calibri"/>
          <w:sz w:val="24"/>
          <w:szCs w:val="24"/>
          <w:b/>
        </w:rPr>
        <w:t xml:space="preserve">zasadę 80/20</w:t>
      </w:r>
      <w:r>
        <w:rPr>
          <w:rFonts w:ascii="calibri" w:hAnsi="calibri" w:eastAsia="calibri" w:cs="calibri"/>
          <w:sz w:val="24"/>
          <w:szCs w:val="24"/>
        </w:rPr>
        <w:t xml:space="preserve"> nazywaną też </w:t>
      </w:r>
      <w:r>
        <w:rPr>
          <w:rFonts w:ascii="calibri" w:hAnsi="calibri" w:eastAsia="calibri" w:cs="calibri"/>
          <w:sz w:val="24"/>
          <w:szCs w:val="24"/>
          <w:b/>
        </w:rPr>
        <w:t xml:space="preserve">regułą Pareto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 skąd się wzięła zasada Pareto?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sto lat temu, żyjący na przełomie XIX i XX wieku, znany ze swojej ekscentryczności i miłości do kotów, włoski ekonomista i socjolog </w:t>
      </w:r>
      <w:r>
        <w:rPr>
          <w:rFonts w:ascii="calibri" w:hAnsi="calibri" w:eastAsia="calibri" w:cs="calibri"/>
          <w:sz w:val="24"/>
          <w:szCs w:val="24"/>
          <w:b/>
        </w:rPr>
        <w:t xml:space="preserve">Vilferedo Pareto</w:t>
      </w:r>
      <w:r>
        <w:rPr>
          <w:rFonts w:ascii="calibri" w:hAnsi="calibri" w:eastAsia="calibri" w:cs="calibri"/>
          <w:sz w:val="24"/>
          <w:szCs w:val="24"/>
        </w:rPr>
        <w:t xml:space="preserve"> prowadził badania nad zamożnością włoskiego społeczeństwa, w ich wyniku zaobserwował, że 80% bogactw znajduje się w posiadaniu 20% badanej populacji. Do zaobserwowanego przez Pareto </w:t>
      </w:r>
      <w:r>
        <w:rPr>
          <w:rFonts w:ascii="calibri" w:hAnsi="calibri" w:eastAsia="calibri" w:cs="calibri"/>
          <w:sz w:val="24"/>
          <w:szCs w:val="24"/>
          <w:b/>
        </w:rPr>
        <w:t xml:space="preserve">rozkładu 80/20</w:t>
      </w:r>
      <w:r>
        <w:rPr>
          <w:rFonts w:ascii="calibri" w:hAnsi="calibri" w:eastAsia="calibri" w:cs="calibri"/>
          <w:sz w:val="24"/>
          <w:szCs w:val="24"/>
        </w:rPr>
        <w:t xml:space="preserve"> powrócił w 1951 roku znany amerykański teoretyk zarządzania </w:t>
      </w:r>
      <w:r>
        <w:rPr>
          <w:rFonts w:ascii="calibri" w:hAnsi="calibri" w:eastAsia="calibri" w:cs="calibri"/>
          <w:sz w:val="24"/>
          <w:szCs w:val="24"/>
          <w:b/>
        </w:rPr>
        <w:t xml:space="preserve">Joseph Juran</w:t>
      </w:r>
      <w:r>
        <w:rPr>
          <w:rFonts w:ascii="calibri" w:hAnsi="calibri" w:eastAsia="calibri" w:cs="calibri"/>
          <w:sz w:val="24"/>
          <w:szCs w:val="24"/>
        </w:rPr>
        <w:t xml:space="preserve">. Formułując </w:t>
      </w:r>
      <w:r>
        <w:rPr>
          <w:rFonts w:ascii="calibri" w:hAnsi="calibri" w:eastAsia="calibri" w:cs="calibri"/>
          <w:sz w:val="24"/>
          <w:szCs w:val="24"/>
          <w:b/>
        </w:rPr>
        <w:t xml:space="preserve">regułę 80/20</w:t>
      </w:r>
      <w:r>
        <w:rPr>
          <w:rFonts w:ascii="calibri" w:hAnsi="calibri" w:eastAsia="calibri" w:cs="calibri"/>
          <w:sz w:val="24"/>
          <w:szCs w:val="24"/>
        </w:rPr>
        <w:t xml:space="preserve"> i nazywając ją </w:t>
      </w:r>
      <w:r>
        <w:rPr>
          <w:rFonts w:ascii="calibri" w:hAnsi="calibri" w:eastAsia="calibri" w:cs="calibri"/>
          <w:sz w:val="24"/>
          <w:szCs w:val="24"/>
          <w:b/>
        </w:rPr>
        <w:t xml:space="preserve">zasadą Pareto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praktyce biznesowej najwyraźniej regułę 80/20 możesz zauważyć w sprzedaży i relacjach z klientami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i obsługa klienta, to obszary aktywności biznesowej, w których łatwo jest dostrzec funkcjonowanie </w:t>
      </w:r>
      <w:r>
        <w:rPr>
          <w:rFonts w:ascii="calibri" w:hAnsi="calibri" w:eastAsia="calibri" w:cs="calibri"/>
          <w:sz w:val="24"/>
          <w:szCs w:val="24"/>
          <w:b/>
        </w:rPr>
        <w:t xml:space="preserve">zasady Pareto</w:t>
      </w:r>
      <w:r>
        <w:rPr>
          <w:rFonts w:ascii="calibri" w:hAnsi="calibri" w:eastAsia="calibri" w:cs="calibri"/>
          <w:sz w:val="24"/>
          <w:szCs w:val="24"/>
        </w:rPr>
        <w:t xml:space="preserve">. Eksperci zajmujący się problematyką technik sprzedaży przyjmują, że z bardzo dużym prawdopodobieństwem: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20% klientów przyniesie Ci 80% zysków ze sprzedaży,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podobnie jak 20% produktów odpowiada za 80% sprzedaży.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wypadku sieci handlowych 20% punktów bądź sklepów tych sieci generuje 80% obrotu całej 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Zasadę Pareto</w:t>
      </w:r>
      <w:r>
        <w:rPr>
          <w:rFonts w:ascii="calibri" w:hAnsi="calibri" w:eastAsia="calibri" w:cs="calibri"/>
          <w:sz w:val="24"/>
          <w:szCs w:val="24"/>
        </w:rPr>
        <w:t xml:space="preserve"> stosuje się również przy definiowaniu tak zwanych klientów kluczowych. Jedną z metod określania, którzy klienci są dla kluczowi, z punktu widzenia firmy, czy też handlowca, mówi, że, jest to 20% twoich klientów, którzy wygenerują ci 80% sprzedaży. Konsekwencją kierowania się w </w:t>
      </w:r>
      <w:r>
        <w:rPr>
          <w:rFonts w:ascii="calibri" w:hAnsi="calibri" w:eastAsia="calibri" w:cs="calibri"/>
          <w:sz w:val="24"/>
          <w:szCs w:val="24"/>
          <w:b/>
        </w:rPr>
        <w:t xml:space="preserve">zasadą Pareto</w:t>
      </w:r>
      <w:r>
        <w:rPr>
          <w:rFonts w:ascii="calibri" w:hAnsi="calibri" w:eastAsia="calibri" w:cs="calibri"/>
          <w:sz w:val="24"/>
          <w:szCs w:val="24"/>
        </w:rPr>
        <w:t xml:space="preserve"> w zarządzaniu sprzedażą i klientami jest po pierwsze identyfikacja tych 20% kluczowych klientów. Kolejny krok to praca nad pogłębianiem i umacnianiem relacji z nimi. I tutaj zrobię ważne zastrzeżenie, nawet jeżeli będzie oznaczało w jakimś stopniu "odpuszczenie sobie" pozostałych 80% klientów, którzy i tak dają ci tylko 20% przychodów ze sprzedaży.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Pareto w praktyce managerskiej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Pareto</w:t>
      </w:r>
      <w:r>
        <w:rPr>
          <w:rFonts w:ascii="calibri" w:hAnsi="calibri" w:eastAsia="calibri" w:cs="calibri"/>
          <w:sz w:val="24"/>
          <w:szCs w:val="24"/>
        </w:rPr>
        <w:t xml:space="preserve"> dotyczy również wielu, jeżeli nie wszystkich, obszarów profesjonalnej aktywności zawodowej managera każdego szczebla. Jeżeli jest managerem to zapewne zauważyłeś, a jeżeli przygoda z zarządzaniem dopiero przed tobą, to przekonasz się na własnej skórze, że do osiągnięcia 80% zakładanych efektów twoich działań lub decyzji potrzeba tylko 20% twojej aktywności managerskiej.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czasem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organizacja pracy managera, to jedna z kompetencji współczesnego managera, która wymaga świadomości istnienie znajomości zasad funkcjonowania reguły 20/80.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Zasada Pareto w zarządzaniu czasem managera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z zakresu zarządzania czasem i organizacji czasu pracy managera? Proszę bardzo. Możesz spróbować oszacować to sam, ale z dużym prawdopodobieństwem około 20% spotkań, odpraw, meetingów, czy też zebrań, w których brałeś lub bierzesz udział przełożyło się na ustalenia dające 80% rezultatów. Pozostałe 80% zebrań czy spotkań zapewne oceniłeś jako nic lub mało wnoszące do twojej pracy.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Zasada Pareto w zarządzaniu zespołem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Rozważając wpływ zasady Pareto na funkcjonowanie managera w organizacji biznesowej nie sposób pominąć bardzo istotnej kwestii, którą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zespołem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Jeżeli zarządzasz zespołem pracowniczym to, na pewno zauważysz, że około 20% twoich podwładnych generuje około 80 efektów związanych z wykonywaniem obowiązków służbowych, czy realizacją celów. Oczywiście, taka zależność będzie co raz bardziej widoczna wraz ze wzrostem ilości podległych Ci osób. Przykłady biznesowe, w których możemy zauważyć wszechobecność działania </w:t>
      </w:r>
      <w:r>
        <w:rPr>
          <w:rFonts w:ascii="calibri" w:hAnsi="calibri" w:eastAsia="calibri" w:cs="calibri"/>
          <w:sz w:val="24"/>
          <w:szCs w:val="24"/>
          <w:b/>
        </w:rPr>
        <w:t xml:space="preserve">zasady Pareto</w:t>
      </w:r>
      <w:r>
        <w:rPr>
          <w:rFonts w:ascii="calibri" w:hAnsi="calibri" w:eastAsia="calibri" w:cs="calibri"/>
          <w:sz w:val="24"/>
          <w:szCs w:val="24"/>
        </w:rPr>
        <w:t xml:space="preserve"> oczywiści można mnożyć w nieskończoność aż po stwierdzenie, że "</w:t>
      </w:r>
      <w:r>
        <w:rPr>
          <w:rFonts w:ascii="calibri" w:hAnsi="calibri" w:eastAsia="calibri" w:cs="calibri"/>
          <w:sz w:val="24"/>
          <w:szCs w:val="24"/>
          <w:b/>
        </w:rPr>
        <w:t xml:space="preserve">20% członków zarządu generuje 80% kosztów zarządu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Pareto, to nie tylko 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Reguła 80/200 to jednak nie tylko ekonomia, zarządzanie i biznes. W życiu codziennym również dostrzeżemy wiele przykładów funkcjonowania </w:t>
      </w:r>
      <w:r>
        <w:rPr>
          <w:rFonts w:ascii="calibri" w:hAnsi="calibri" w:eastAsia="calibri" w:cs="calibri"/>
          <w:sz w:val="24"/>
          <w:szCs w:val="24"/>
          <w:b/>
        </w:rPr>
        <w:t xml:space="preserve">zasady Pareto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otóż, 20% kierowców generuje 80% wypadków i kolizji, na pozostałe 80% kierowców przypada tylko 20% wypadków,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już 20% treści dowolnego tekstu odpowiada za zrozumienie 80% jego zawartości (i tak jest również w wypadku tego artykułu),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tylko 20% ubrań i butów nosimy przez 80% czasu - to te nasze ulubione buty, kurtki i koszule, reszta wisi w szafie i czeka,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 20% zakupionych produktów w hipermarkecie odpowiada za 80% rachunku, który zapłaciłeś / zapłaciłaś przy kasie.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Zasada Pareto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pomimo swoich lat, ma nadal ogromny wpływ na naszą efektywność biznesową i osobistą. Pamiętajmy o niej niezależnie od tego czy jesteśmy doświadczonym managerem wyższego szczebla, czy też świeżo zatrudnionym i rozpoczynającym karierę zawodową specjalistą.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Daniel Bogusz</w:t>
      </w:r>
      <w:r>
        <w:rPr>
          <w:rFonts w:ascii="calibri" w:hAnsi="calibri" w:eastAsia="calibri" w:cs="calibri"/>
          <w:sz w:val="24"/>
          <w:szCs w:val="24"/>
        </w:rPr>
        <w:t xml:space="preserve"> - Prezes Zarządu w B&amp;O NAVIGATOR Firma Szkoleniowa.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zarzadzanie-czasem.html" TargetMode="External"/><Relationship Id="rId8" Type="http://schemas.openxmlformats.org/officeDocument/2006/relationships/hyperlink" Target="https://www.bonavigator.pl/szkolenie-zarzadzanie-zespolem.html" TargetMode="External"/><Relationship Id="rId9" Type="http://schemas.openxmlformats.org/officeDocument/2006/relationships/hyperlink" Target="https://www.bonavigator.pl/zasada-pareto-zasada-80-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2026-10-30T16:12:35+01:00</dcterms:created>
  <dcterms:modified xsi:type="dcterms:W3CDTF">2026-10-30T16:12:35+01:00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