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Negocjacje kupieckie – doświadczenia praktyka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Umiejętność negocjowania jest jedną z najważniejszych kompetencji biznesowych. Jednocześnie jest to jedna z najbardziej uniwersalnych zdolności, którą wykorzystujemy zarówno w pracy zawodowej, jak i w życiu prywatnym. Poparta doświadczeniem znajomość specyfiki procesu negocjacyjnego, technik i wzorców daje znaczącą przewagę w sytuacji pertraktowania z negocjatorem korzystającym wyłącznie z własnej intuicji.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zaznaczyć, że można osiągać względnie zadowalające efekty negocjując wyłącznie w oparciu o swoją intuicję i wiedzę powszechną czy też branżową. Ale wyobraźmy sobie skuteczność takiego "intuicyjnego negocjatora" gdyby nabył on gruntowną wiedzę merytoryczną z zakresu negocjacji i wielokrotnie sprawdziłaby ją w praktyce przyswajając na poziomie podświadomym wachlarz technik, metod i wzorców.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świadkiem wielu negocjacji zauważyłem, że "negocjatorzy intuicyjni" są bardzo skuteczni, ale wyłącznie w określonych, wąskich scenariuszach sytuacyjnych. </w:t>
      </w:r>
      <w:r>
        <w:rPr>
          <w:rFonts w:ascii="calibri" w:hAnsi="calibri" w:eastAsia="calibri" w:cs="calibri"/>
          <w:sz w:val="24"/>
          <w:szCs w:val="24"/>
          <w:b/>
        </w:rPr>
        <w:t xml:space="preserve">Stosują oni z powodzeniem w sposób nieświadomy techniki, które są im bliskie z racji doświadczenia czy cech osobowościowych.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mogą być sprzedawcy stosujący z dużym upodobaniem techniki ingracjacyjne (techniki manipulacyjne mające na celu zdobycie sympatii) czy kupcy lubiący się w pakiecie technik agresywnych wplecionych w tzw. twardy styl negocjacyjny. Osobom takim ciężko odnaleźć się w sytuacji, która wymusza zastosowanie diametralnie innej od ich naturalnej strategii negocjacyjnej. Nagle okazuje się, że ich skuteczność zdecydowanie spada wyłącznie poprzez brak umiejętności dostosowania i nieznajomość alternatywnych ścieżek dochodzenia do celu.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 drugiej strony byłem świadkiem negocjacji prowadzonych przez wytrawnych negocjatorów, którzy dwa następujące po sobie spotkania negocjacyjne potrafili poprowadzić w zupełnie innym stylu, stosując za każdym razem inne techniki, osiągając przy tym zaskakująco wysokie wyniki. Okazuje się, że znajomość złożonego i interdyscyplinarnego procesu negocjacyjnego daje osobie prowadzącej negocjacje poczucie spokoju i panowania nad sytuacją. Osoba taka potrafi szybko wyciągać wnioski, reagować na sygnały wysyłane przez oponenta. Potrafi zdystansować się emocjonalnie, dzięki czemu negocjacje nabierają charakteru swoistej gry. Dodatkowo taki negocjator zachowuje o wiele większą elastyczność i potrafi dostroić styl negocjacyjny do sytuacji i do oponenta. Jest w stanie kontrolować emocjonalną sferę przebiegu rozmów. Wie, że ma wybór w doborze narzędzi kierujących do osiągnięcia zamierzonego celu. Osoba taka łatwiej precyzuje cel, najczęściej od samego początku nadaje negocjacjom określony charakter, definiuje i kontroluje przebieg rozmów, jest bardziej zdecydowana i co najważniejsze, doskonale przygotowana.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negocjowania jest kompetencją, która wymaga ciągłego zgłębiania i treningu. Rezygnacja z samorozwoju w tej sferze jest świadomym odrzuceniem szansy zwiększenia swojej skuteczności w osiąganiu celów zawodowych i prywatnych. Rozwój tej kompetencji bardzo szybko procentuje, daje wymierne i mierzalne korzyść, a jej uniwersalny charakter przekłada się na wiele sfer naszego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Marcin Mielniczuk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Zawodowy kupiec. Trener praktyk prowadzący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zakupowe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B&amp;O NAVIGATOR Firma Szkoleniowa prowadzi m.in. swoje autorskie szkolenie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Negocjacje zakupowe. Profesjonalne szkolenie kupieckie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https://www.bonavigator.pl/negocjacje-kupieckie-doswiadczenia-praktyka.html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a-zakupowe.html" TargetMode="External"/><Relationship Id="rId8" Type="http://schemas.openxmlformats.org/officeDocument/2006/relationships/hyperlink" Target="https://www.bonavigator.pl/szkolenie-negocjacje-zakupowe-profesjonalne-szkolenie-kupieckie.html" TargetMode="External"/><Relationship Id="rId9" Type="http://schemas.openxmlformats.org/officeDocument/2006/relationships/hyperlink" Target="https://www.bonavigator.pl/negocjacje-kupieckie-doswiadczenia-prakty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2026-10-25T11:58:35+01:00</dcterms:created>
  <dcterms:modified xsi:type="dcterms:W3CDTF">2026-10-25T11:58:35+01:00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