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marketingowe wspierające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Przyjmuje się, że działania marketingowe wspierające sprzedaż, a przynajmniej ich część określa się mianem trade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trade marketing, jak pisze ekspert marketingowych strategii wsparcia sprzedaży - Izabela Bohdan - Talmont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 biegiem lat przekonałam się, że trade marketing stanowi jednak ciekawy obszar. Stwarza przestrzeń do rozwoju kreatywności, daje możliwość obcowania z klientami i rozpoznawania ich potrzeb, reagowania na ich komunikaty i dodatkowo daje ogromną satysfakcję w postaci namacalnych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dostrzegasz, że Twoje działania przekładają się na sprzedaż, wówczas zyskujesz motor do dalszego działania i poszukiwania coraz to nowszych i ciekawszych rozwiązań. Wiele marek buduje swoje pozycje rynkowe przez pryzmat tych właśnie działań, dlatego warto przyjrzeć się trade marketingowi z bliska."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Izabela jest również autorką programu i trenerem prowadzącym szkolenie "</w:t>
      </w:r>
      <w:r>
        <w:rPr>
          <w:rFonts w:ascii="calibri" w:hAnsi="calibri" w:eastAsia="calibri" w:cs="calibri"/>
          <w:sz w:val="24"/>
          <w:szCs w:val="24"/>
          <w:b/>
        </w:rPr>
        <w:t xml:space="preserve">Trade Marketing. Metody Wsparcia Wzrostu Sprzedaży</w:t>
      </w:r>
      <w:r>
        <w:rPr>
          <w:rFonts w:ascii="calibri" w:hAnsi="calibri" w:eastAsia="calibri" w:cs="calibri"/>
          <w:sz w:val="24"/>
          <w:szCs w:val="24"/>
        </w:rPr>
        <w:t xml:space="preserve">", którego kolejną edycję w formie otwartej przeprowadziliśmy 18 i 19 marca. Uczestnicy szkolenia wzięli udział w dwudniowych aktywnych warsztatach, podczas który podnosili swoje kompetencje między innymi z zakresu projektowania działań trade marketingowych i wyznaczania ich celów, doboru i wykorzystania technik promocyjnych w relacjach B2C i B2B, budowaniu komunikatów w działaniach marketingowych, prowadzenia kampanii trade marketingowych w kanałach online oraz ocenie efektywności działań trade marketingowych.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Pod koniec szkolenia uczestnicy zostali poproszeni o dokonanie jego oceny w skali 1-5 (1 - ocena najniższa a 5 - ocena najwyższa). Ocenie podlegały trzy aspekty szkolenia: wiadomości przekazane przez trenera, jego przygotowanie do zajęć oraz sposób prowadzenia zajęć. Z satysfakcją możemy poinformować,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i prowadząca je trenerka uzyskali maksymalnie wysoką ocenę szkolenia - 5,00 na 5,00 możliwych.</w:t>
      </w:r>
      <w:r>
        <w:rPr>
          <w:rFonts w:ascii="calibri" w:hAnsi="calibri" w:eastAsia="calibri" w:cs="calibri"/>
          <w:sz w:val="24"/>
          <w:szCs w:val="24"/>
        </w:rPr>
        <w:t xml:space="preserve"> Bardzo dobrą ocenę szkolenia z trade marketingu jego uczestnicy uzasadnili takimi pisemnymi opiniami: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i trener w pełni spełnia oczekiwania do warsztatów :)</w:t>
      </w:r>
    </w:p>
    <w:p>
      <w:r>
        <w:rPr>
          <w:rFonts w:ascii="calibri" w:hAnsi="calibri" w:eastAsia="calibri" w:cs="calibri"/>
          <w:sz w:val="24"/>
          <w:szCs w:val="24"/>
        </w:rPr>
        <w:t xml:space="preserve">Praktyczne ćwiczenia, konkretne przypadki, dobrze opisane - takich na szkoleniach brakuje.</w:t>
      </w:r>
    </w:p>
    <w:p>
      <w:r>
        <w:rPr>
          <w:rFonts w:ascii="calibri" w:hAnsi="calibri" w:eastAsia="calibri" w:cs="calibri"/>
          <w:sz w:val="24"/>
          <w:szCs w:val="24"/>
        </w:rPr>
        <w:t xml:space="preserve">Pełen profesjonalizm.</w:t>
      </w:r>
    </w:p>
    <w:p>
      <w:r>
        <w:rPr>
          <w:rFonts w:ascii="calibri" w:hAnsi="calibri" w:eastAsia="calibri" w:cs="calibri"/>
          <w:sz w:val="24"/>
          <w:szCs w:val="24"/>
        </w:rPr>
        <w:t xml:space="preserve">Szkolenie nie było przegadane o niczym, ale o konkretach, super!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trenerowi i uczestnikom udanego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marketing. Metody wsparcia wzrostu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Wszystkich zainteresowanych rozwojem swoich kompetencji w zakresie działań marketingowych zapraszamy do skorzystania ze szkoleń dedykowanych managerom i specjalistom ds. marketingu, szczegóły na podstronie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https://www.bonavigator.pl/dzialania-marketingowe-wspierajace-sprzedaz.html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rade-marketing.html" TargetMode="External"/><Relationship Id="rId8" Type="http://schemas.openxmlformats.org/officeDocument/2006/relationships/hyperlink" Target="https://www.bonavigator.pl/szkolenia-marketing.html" TargetMode="External"/><Relationship Id="rId9" Type="http://schemas.openxmlformats.org/officeDocument/2006/relationships/hyperlink" Target="https://www.bonavigator.pl/dzialania-marketingowe-wspierajace-sprzeda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2026-08-05T10:27:37+02:00</dcterms:created>
  <dcterms:modified xsi:type="dcterms:W3CDTF">2026-08-05T10:27:37+02:00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