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szkolenie z zarządzania i obrotu paletami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i obrót paletami, czyli gospodarka paletami to tematyka szkolenia otwartego przeprowadzonego przez w Warszawie przez B&amp;O NAVIGATOR w dniu 11 kwietnia. Celem szkolenia było przekazanie uczestnikom wiedzy i podniesienie umiejętności niezbędnych do nowoczesnego i profesjonalnego zarządzania procesami gospodarki paletowej w przedsiębiorstwie w oparciu o standardy paletowe EPAL, UIC, EUR.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Zarządzanie i obrót paletami</w:t>
      </w:r>
      <w:r>
        <w:rPr>
          <w:rFonts w:ascii="calibri" w:hAnsi="calibri" w:eastAsia="calibri" w:cs="calibri"/>
          <w:sz w:val="24"/>
          <w:szCs w:val="24"/>
        </w:rPr>
        <w:t xml:space="preserve">, czyli </w:t>
      </w:r>
      <w:r>
        <w:rPr>
          <w:rFonts w:ascii="calibri" w:hAnsi="calibri" w:eastAsia="calibri" w:cs="calibri"/>
          <w:sz w:val="24"/>
          <w:szCs w:val="24"/>
          <w:b/>
        </w:rPr>
        <w:t xml:space="preserve">gospodarka paletami</w:t>
      </w:r>
      <w:r>
        <w:rPr>
          <w:rFonts w:ascii="calibri" w:hAnsi="calibri" w:eastAsia="calibri" w:cs="calibri"/>
          <w:sz w:val="24"/>
          <w:szCs w:val="24"/>
        </w:rPr>
        <w:t xml:space="preserve"> to tematyka szkolenia otwartego przeprowadzonego przez w Warszawie przez B&amp;O NAVIGATOR w dniu 11 kwietnia. Celem szkolenia było przekazanie uczestnikom wiedzy i podniesienie umiejętności niezbędnych do nowoczesnego i profesjonalnego zarządzania procesami gospodarki paletowej w przedsiębiorstwie w oparciu o </w:t>
      </w:r>
      <w:r>
        <w:rPr>
          <w:rFonts w:ascii="calibri" w:hAnsi="calibri" w:eastAsia="calibri" w:cs="calibri"/>
          <w:sz w:val="24"/>
          <w:szCs w:val="24"/>
          <w:b/>
        </w:rPr>
        <w:t xml:space="preserve">standardy paletowe EPAL, UIC, EUR</w:t>
      </w:r>
      <w:r>
        <w:rPr>
          <w:rFonts w:ascii="calibri" w:hAnsi="calibri" w:eastAsia="calibri" w:cs="calibri"/>
          <w:sz w:val="24"/>
          <w:szCs w:val="24"/>
        </w:rPr>
        <w:t xml:space="preserve">. Autorem programu szkolenia i trenerem prowadzącym zajęcia był Pan Krzysztof Wiak, trener praktyki zarządzania logistyką, w swojej karierze zawodowej i managerskiej związany z firmami organizującymi obrót paletami na rynku krajowym i zagranicznym.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Oceny i opinie uczestników szkolenia z zarządzania paletami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i obrót paletami. Standardy EPAL, UIC, EUR</w:t>
        </w:r>
      </w:hyperlink>
      <w:r>
        <w:rPr>
          <w:rFonts w:ascii="calibri" w:hAnsi="calibri" w:eastAsia="calibri" w:cs="calibri"/>
          <w:sz w:val="24"/>
          <w:szCs w:val="24"/>
        </w:rPr>
        <w:t xml:space="preserve">" poprosiliśmy osoby w nim uczestniczące o wypełnienie krótkiej ankiety oceny szkolenia i trenera. Uczestnicy dokonali oceny trzech elementów szkolenia (wiadomości, przygotowania do zajęć, sposobu prowadzenia szkolenia) w skali 1-5 (1 ocena najniższa a 5 ocena najwyższa) oraz odpowiedzieli na kilka krótkich pytań otwartych i zamkniętych dotyczących ich odczuć i opinii o przebiegu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chcemy poinformować,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gospodarki paletami</w:t>
      </w:r>
      <w:r>
        <w:rPr>
          <w:rFonts w:ascii="calibri" w:hAnsi="calibri" w:eastAsia="calibri" w:cs="calibri"/>
          <w:sz w:val="24"/>
          <w:szCs w:val="24"/>
        </w:rPr>
        <w:t xml:space="preserve"> prowadzone przez Pana Krzysztofa Wiaka </w:t>
      </w:r>
      <w:r>
        <w:rPr>
          <w:rFonts w:ascii="calibri" w:hAnsi="calibri" w:eastAsia="calibri" w:cs="calibri"/>
          <w:sz w:val="24"/>
          <w:szCs w:val="24"/>
          <w:b/>
        </w:rPr>
        <w:t xml:space="preserve">uzyskało w ankiecie najwyższą możliwą ocenę tj. 5,00 na 5,00</w:t>
      </w:r>
      <w:r>
        <w:rPr>
          <w:rFonts w:ascii="calibri" w:hAnsi="calibri" w:eastAsia="calibri" w:cs="calibri"/>
          <w:sz w:val="24"/>
          <w:szCs w:val="24"/>
        </w:rPr>
        <w:t xml:space="preserve"> możliwą. Uczestnicy zajęć tak pisemnie uzasadnili swoją ocenę: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"Konkretne odpowiedzi na moje pytania",</w:t>
      </w:r>
    </w:p>
    <w:p>
      <w:r>
        <w:rPr>
          <w:rFonts w:ascii="calibri" w:hAnsi="calibri" w:eastAsia="calibri" w:cs="calibri"/>
          <w:sz w:val="24"/>
          <w:szCs w:val="24"/>
        </w:rPr>
        <w:t xml:space="preserve">"Szkolenie ciekawe, przykłady życiowe",</w:t>
      </w:r>
    </w:p>
    <w:p>
      <w:r>
        <w:rPr>
          <w:rFonts w:ascii="calibri" w:hAnsi="calibri" w:eastAsia="calibri" w:cs="calibri"/>
          <w:sz w:val="24"/>
          <w:szCs w:val="24"/>
        </w:rPr>
        <w:t xml:space="preserve">"Możliwość uzyskania odpowiedzi na każde pytanie",</w:t>
      </w:r>
    </w:p>
    <w:p>
      <w:r>
        <w:rPr>
          <w:rFonts w:ascii="calibri" w:hAnsi="calibri" w:eastAsia="calibri" w:cs="calibri"/>
          <w:sz w:val="24"/>
          <w:szCs w:val="24"/>
        </w:rPr>
        <w:t xml:space="preserve">"Konkrety".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oceniające zawierała również pytania dotyczące tego </w:t>
      </w:r>
      <w:r>
        <w:rPr>
          <w:rFonts w:ascii="calibri" w:hAnsi="calibri" w:eastAsia="calibri" w:cs="calibri"/>
          <w:sz w:val="24"/>
          <w:szCs w:val="24"/>
          <w:b/>
        </w:rPr>
        <w:t xml:space="preserve">czy zdaniem uczestników szkolenie spełniło ich oczekiwania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100% odpowiedzi, że tak</w:t>
      </w:r>
      <w:r>
        <w:rPr>
          <w:rFonts w:ascii="calibri" w:hAnsi="calibri" w:eastAsia="calibri" w:cs="calibri"/>
          <w:sz w:val="24"/>
          <w:szCs w:val="24"/>
        </w:rPr>
        <w:t xml:space="preserve">) oraz pytanie </w:t>
      </w:r>
      <w:r>
        <w:rPr>
          <w:rFonts w:ascii="calibri" w:hAnsi="calibri" w:eastAsia="calibri" w:cs="calibri"/>
          <w:sz w:val="24"/>
          <w:szCs w:val="24"/>
          <w:b/>
        </w:rPr>
        <w:t xml:space="preserve">czy wiedzę i umiejętności wyniesione ze szkolenia zastosują w pracy zawodowej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również 100% na tak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podnieść swoje kompetencje w obrocie paletami?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 fakt, że kolejny raz przeprowadziliśmy bardzo dobrze przyjęte przez uczestników szkolenie z zarządzania paletami w standardach EPAL, UIC, EUR. Wszystkie osoby zainteresowane podniesieniem swoich kompetencji zawodowych w obszarze skutecznego zarządzania obrotem paletami zapraszamy na kolejne edycje szkolenia otwartego (szczegóły w zakładce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Otwarte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lub zorganizowania zajęć w formie szkolenia zamkniętego tylko dla managerów i pracowników swoje firmy. Zarządzanie i obrót paletami nie wyczerpuje możliwości szkoleniowych B&amp;O NAVIGATOR w segmencie kompetencji logistycznych. Pozostałe tematy szkoleń znajdziecie w kategorii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logistyki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Zapraszamy do zapoznania się z programami.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zarzadzanie-obrot-paletami-epal-uic-eur.html" TargetMode="External"/><Relationship Id="rId8" Type="http://schemas.openxmlformats.org/officeDocument/2006/relationships/hyperlink" Target="https://www.bonavigator.pl/szkolenia-otwarte.html" TargetMode="External"/><Relationship Id="rId9" Type="http://schemas.openxmlformats.org/officeDocument/2006/relationships/hyperlink" Target="https://www.bonavigator.pl/szkolenia-logist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2024-05-05T01:39:57+02:00</dcterms:created>
  <dcterms:modified xsi:type="dcterms:W3CDTF">2024-05-05T01:39:57+02:00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